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3C778" w14:textId="06202D51" w:rsidR="007E5BF0" w:rsidRPr="00492661" w:rsidRDefault="003A04FD">
      <w:pPr>
        <w:rPr>
          <w:rFonts w:ascii="Georgia" w:hAnsi="Georgia"/>
          <w:b/>
          <w:bCs/>
          <w:color w:val="FF0000"/>
        </w:rPr>
      </w:pPr>
      <w:bookmarkStart w:id="0" w:name="_Hlk123392422"/>
      <w:r w:rsidRPr="00492661">
        <w:rPr>
          <w:rFonts w:ascii="Georgia" w:hAnsi="Georgia"/>
          <w:b/>
          <w:bCs/>
          <w:color w:val="FF0000"/>
        </w:rPr>
        <w:t>Szanowni Państwo</w:t>
      </w:r>
      <w:r w:rsidR="00100148" w:rsidRPr="00492661">
        <w:rPr>
          <w:rFonts w:ascii="Georgia" w:hAnsi="Georgia"/>
          <w:b/>
          <w:bCs/>
          <w:color w:val="FF0000"/>
        </w:rPr>
        <w:t>!</w:t>
      </w:r>
    </w:p>
    <w:p w14:paraId="60F1A9C5" w14:textId="320AC2E8" w:rsidR="003A04FD" w:rsidRPr="00492661" w:rsidRDefault="003A04FD">
      <w:pPr>
        <w:rPr>
          <w:rFonts w:ascii="Georgia" w:hAnsi="Georgia"/>
        </w:rPr>
      </w:pPr>
    </w:p>
    <w:p w14:paraId="61E41E0A" w14:textId="25517B1D" w:rsidR="003A04FD" w:rsidRPr="00492661" w:rsidRDefault="003A04FD">
      <w:pPr>
        <w:rPr>
          <w:rFonts w:ascii="Georgia" w:hAnsi="Georgia"/>
          <w:b/>
          <w:bCs/>
        </w:rPr>
      </w:pPr>
      <w:r w:rsidRPr="00492661">
        <w:rPr>
          <w:rFonts w:ascii="Georgia" w:hAnsi="Georgia"/>
          <w:b/>
          <w:bCs/>
        </w:rPr>
        <w:t xml:space="preserve">Nowy rok to kolejne zmiany w podatkach. </w:t>
      </w:r>
    </w:p>
    <w:p w14:paraId="41ECD649" w14:textId="5EECC014" w:rsidR="003A04FD" w:rsidRPr="00492661" w:rsidRDefault="003A04FD">
      <w:pPr>
        <w:rPr>
          <w:rFonts w:ascii="Georgia" w:hAnsi="Georgia"/>
        </w:rPr>
      </w:pPr>
      <w:r w:rsidRPr="00492661">
        <w:rPr>
          <w:rFonts w:ascii="Georgia" w:hAnsi="Georgia"/>
        </w:rPr>
        <w:t>Trochę w mniejszym wymiarze niż spotkało nas to w 2022 roku.</w:t>
      </w:r>
    </w:p>
    <w:p w14:paraId="79A96B01" w14:textId="3511A83F" w:rsidR="003A04FD" w:rsidRPr="00492661" w:rsidRDefault="003A04FD">
      <w:pPr>
        <w:rPr>
          <w:rFonts w:ascii="Georgia" w:hAnsi="Georgia"/>
        </w:rPr>
      </w:pPr>
      <w:r w:rsidRPr="00492661">
        <w:rPr>
          <w:rFonts w:ascii="Georgia" w:hAnsi="Georgia"/>
        </w:rPr>
        <w:t>Poniżej w punktach najważniejsze zmiany dla przedsiębiorców i ich pracowników na 2023 rok</w:t>
      </w:r>
      <w:r w:rsidR="00100148" w:rsidRPr="00492661">
        <w:rPr>
          <w:rFonts w:ascii="Georgia" w:hAnsi="Georgia"/>
        </w:rPr>
        <w:t xml:space="preserve"> oraz prośby ze strony naszego biura w obszarze sprawnego przeprowadzenia procesu wyboru formy opodatkowania i składania zeznań rocznych.</w:t>
      </w:r>
    </w:p>
    <w:p w14:paraId="688944E7" w14:textId="6CB7357F" w:rsidR="001D6FE9" w:rsidRPr="00492661" w:rsidRDefault="001D6FE9">
      <w:pPr>
        <w:rPr>
          <w:rFonts w:ascii="Georgia" w:hAnsi="Georgia"/>
        </w:rPr>
      </w:pPr>
      <w:r w:rsidRPr="00492661">
        <w:rPr>
          <w:rFonts w:ascii="Georgia" w:hAnsi="Georgia"/>
        </w:rPr>
        <w:t>W osobnym dokumencie będzie krótka informacja dla pracowników objaśniająca zmiany w opodatkowaniu ich wynagrodzeń.</w:t>
      </w:r>
    </w:p>
    <w:p w14:paraId="4B8C43DE" w14:textId="5F1489DE" w:rsidR="001D6FE9" w:rsidRPr="00492661" w:rsidRDefault="001D6FE9">
      <w:pPr>
        <w:rPr>
          <w:rFonts w:ascii="Georgia" w:hAnsi="Georgia"/>
        </w:rPr>
      </w:pPr>
    </w:p>
    <w:p w14:paraId="5397E454" w14:textId="77777777" w:rsidR="001D6FE9" w:rsidRPr="00492661" w:rsidRDefault="001D6FE9" w:rsidP="001D6FE9">
      <w:pPr>
        <w:pStyle w:val="Akapitzlist"/>
        <w:numPr>
          <w:ilvl w:val="0"/>
          <w:numId w:val="1"/>
        </w:numPr>
        <w:rPr>
          <w:rFonts w:ascii="Georgia" w:hAnsi="Georgia"/>
        </w:rPr>
      </w:pPr>
      <w:r w:rsidRPr="00492661">
        <w:rPr>
          <w:rFonts w:ascii="Georgia" w:hAnsi="Georgia"/>
          <w:b/>
          <w:bCs/>
        </w:rPr>
        <w:t>Zmiany zasad opodatkowania wynagrodzeń z umów o pracę i z umów cywilnoprawnych – w zakresie zasad stosowania oświadczeń i wniosków oraz zasad uwzględniania ulgi z kwoty wolnej</w:t>
      </w:r>
      <w:r w:rsidRPr="00492661">
        <w:rPr>
          <w:rFonts w:ascii="Georgia" w:hAnsi="Georgia"/>
        </w:rPr>
        <w:t xml:space="preserve">. </w:t>
      </w:r>
    </w:p>
    <w:p w14:paraId="6EE9E942" w14:textId="051F572A" w:rsidR="001D6FE9" w:rsidRPr="00492661" w:rsidRDefault="001D6FE9" w:rsidP="001D6FE9">
      <w:pPr>
        <w:pStyle w:val="Akapitzlist"/>
        <w:rPr>
          <w:rFonts w:ascii="Georgia" w:hAnsi="Georgia"/>
        </w:rPr>
      </w:pPr>
      <w:r w:rsidRPr="00492661">
        <w:rPr>
          <w:rFonts w:ascii="Georgia" w:hAnsi="Georgia"/>
        </w:rPr>
        <w:t xml:space="preserve">Nadal obowiązuje skala podatkowa – dochód do 120 000,00 PLN – podatek 12% - 3600, dochód powyżej 120 000,00 PLN – podatek 32% od nadwyżki. </w:t>
      </w:r>
    </w:p>
    <w:p w14:paraId="1353DBEF" w14:textId="422BB432" w:rsidR="001D6FE9" w:rsidRPr="00492661" w:rsidRDefault="001D6FE9" w:rsidP="001D6FE9">
      <w:pPr>
        <w:pStyle w:val="Akapitzlist"/>
        <w:rPr>
          <w:rFonts w:ascii="Georgia" w:hAnsi="Georgia"/>
        </w:rPr>
      </w:pPr>
      <w:r w:rsidRPr="00492661">
        <w:rPr>
          <w:rFonts w:ascii="Georgia" w:hAnsi="Georgia"/>
        </w:rPr>
        <w:t>Nadal każdy podatnik opodatkowany według skali podatkowej ma 30 000 PLN w roku kwoty wolnej od podatku ( 30 000,00 x 12% - 3 600,00 PLN w skali podatkowej).</w:t>
      </w:r>
    </w:p>
    <w:p w14:paraId="1A02775C" w14:textId="77777777" w:rsidR="00FF00FA" w:rsidRPr="00492661" w:rsidRDefault="001D6FE9" w:rsidP="001D6FE9">
      <w:pPr>
        <w:pStyle w:val="Akapitzlist"/>
        <w:numPr>
          <w:ilvl w:val="0"/>
          <w:numId w:val="1"/>
        </w:numPr>
        <w:rPr>
          <w:rFonts w:ascii="Georgia" w:hAnsi="Georgia"/>
        </w:rPr>
      </w:pPr>
      <w:r w:rsidRPr="00492661">
        <w:rPr>
          <w:rFonts w:ascii="Georgia" w:hAnsi="Georgia"/>
        </w:rPr>
        <w:t xml:space="preserve"> </w:t>
      </w:r>
      <w:r w:rsidR="009B53FF" w:rsidRPr="00492661">
        <w:rPr>
          <w:rFonts w:ascii="Georgia" w:hAnsi="Georgia"/>
          <w:b/>
          <w:bCs/>
        </w:rPr>
        <w:t>Całkowita zmiana zasad opodatkowania przychodów z najmu prywatnego</w:t>
      </w:r>
      <w:r w:rsidR="009B53FF" w:rsidRPr="00492661">
        <w:rPr>
          <w:rFonts w:ascii="Georgia" w:hAnsi="Georgia"/>
        </w:rPr>
        <w:t xml:space="preserve"> – który nie jest prowadzony w ramach działalności gospodarczej – jedyna możliwa forma opodatkowania – ryczałt od przychodów ewidencjonowanych – czyli podatek płacony od przychodu – bez możliwości rozliczania kosztów. Przychody do 100 000,00 PLN 8,5% i powyżej 100 000,00 – 12,5%. </w:t>
      </w:r>
    </w:p>
    <w:p w14:paraId="31F9EAE8" w14:textId="2A65AF4A" w:rsidR="001D6FE9" w:rsidRPr="00492661" w:rsidRDefault="009B53FF" w:rsidP="00FF00FA">
      <w:pPr>
        <w:pStyle w:val="Akapitzlist"/>
        <w:rPr>
          <w:rFonts w:ascii="Georgia" w:hAnsi="Georgia"/>
        </w:rPr>
      </w:pPr>
      <w:r w:rsidRPr="00492661">
        <w:rPr>
          <w:rFonts w:ascii="Georgia" w:hAnsi="Georgia"/>
        </w:rPr>
        <w:t>Limit jest wspólny dla małżonków, bez względu na status wspólności majątkowej małżeńskiej.</w:t>
      </w:r>
    </w:p>
    <w:p w14:paraId="075D575A" w14:textId="29908C01" w:rsidR="009B53FF" w:rsidRPr="00492661" w:rsidRDefault="009B53FF" w:rsidP="001D6FE9">
      <w:pPr>
        <w:pStyle w:val="Akapitzlist"/>
        <w:numPr>
          <w:ilvl w:val="0"/>
          <w:numId w:val="1"/>
        </w:numPr>
        <w:rPr>
          <w:rFonts w:ascii="Georgia" w:hAnsi="Georgia"/>
        </w:rPr>
      </w:pPr>
      <w:r w:rsidRPr="00492661">
        <w:rPr>
          <w:rFonts w:ascii="Georgia" w:hAnsi="Georgia"/>
          <w:b/>
          <w:bCs/>
        </w:rPr>
        <w:t>Jednocześnie nadal można zadecydować, iż najem jest częścią prowadzonej działalności gospodarczej</w:t>
      </w:r>
      <w:r w:rsidRPr="00492661">
        <w:rPr>
          <w:rFonts w:ascii="Georgia" w:hAnsi="Georgia"/>
        </w:rPr>
        <w:t xml:space="preserve"> – z opcją wyboru jednej z trzech form opodatkowania. Tutaj pojawia się tylko ograniczenie w postaci zakazu amortyzacji nieruchomości</w:t>
      </w:r>
      <w:r w:rsidR="00FF00FA" w:rsidRPr="00492661">
        <w:rPr>
          <w:rFonts w:ascii="Georgia" w:hAnsi="Georgia"/>
        </w:rPr>
        <w:t>. Wszystkie pozostałe koszty związane z najmem mogą być uwzględniane przy opodatkowaniu podatkiem liniowym lub według skali podatkowej.</w:t>
      </w:r>
    </w:p>
    <w:p w14:paraId="3BE84030" w14:textId="760E9F49" w:rsidR="00FF00FA" w:rsidRPr="00492661" w:rsidRDefault="00FF00FA" w:rsidP="001D6FE9">
      <w:pPr>
        <w:pStyle w:val="Akapitzlist"/>
        <w:numPr>
          <w:ilvl w:val="0"/>
          <w:numId w:val="1"/>
        </w:numPr>
        <w:rPr>
          <w:rFonts w:ascii="Georgia" w:hAnsi="Georgia"/>
        </w:rPr>
      </w:pPr>
      <w:r w:rsidRPr="00492661">
        <w:rPr>
          <w:rFonts w:ascii="Georgia" w:hAnsi="Georgia"/>
        </w:rPr>
        <w:t xml:space="preserve">Dla podatników, którzy w działalności gospodarczej lub najmie wybrali na 2022 rok zryczałtowaną formę opodatkowania- </w:t>
      </w:r>
      <w:r w:rsidRPr="00492661">
        <w:rPr>
          <w:rFonts w:ascii="Georgia" w:hAnsi="Georgia"/>
          <w:b/>
          <w:bCs/>
        </w:rPr>
        <w:t>pojawia się możliwość jej zmiany na zasady ogólne według skali podatkowej – za 2022 rok</w:t>
      </w:r>
      <w:r w:rsidRPr="00492661">
        <w:rPr>
          <w:rFonts w:ascii="Georgia" w:hAnsi="Georgia"/>
        </w:rPr>
        <w:t xml:space="preserve"> – będę analizować opłacalność takiej zmiany. Podobna opcja pojawiła się dla podatników opodatkowanych podatkiem liniowym. Nie ma możliwości zmiany skali na podatek liniowy albo zryczałtowany. Nie można też z ryczałtu przejść wstecznie na liniowy lub z liniowego na ryczałt.</w:t>
      </w:r>
    </w:p>
    <w:p w14:paraId="2F3A95AF" w14:textId="2A01BB24" w:rsidR="00FF00FA" w:rsidRPr="00492661" w:rsidRDefault="00FF00FA" w:rsidP="001D6FE9">
      <w:pPr>
        <w:pStyle w:val="Akapitzlist"/>
        <w:numPr>
          <w:ilvl w:val="0"/>
          <w:numId w:val="1"/>
        </w:numPr>
        <w:rPr>
          <w:rFonts w:ascii="Georgia" w:hAnsi="Georgia"/>
        </w:rPr>
      </w:pPr>
      <w:r w:rsidRPr="00492661">
        <w:rPr>
          <w:rFonts w:ascii="Georgia" w:hAnsi="Georgia"/>
          <w:b/>
          <w:bCs/>
        </w:rPr>
        <w:t>Na 2023 rok mamy nadal możliwość wyboru formy opodatkowania</w:t>
      </w:r>
      <w:r w:rsidRPr="00492661">
        <w:rPr>
          <w:rFonts w:ascii="Georgia" w:hAnsi="Georgia"/>
        </w:rPr>
        <w:t>: opodatkowanie dochodu według sakli podatkowej, podatkiem liniowym bądź opodatkowanie przychodu – ryczałtem. Oczywiście po spełnieniu warunków przewidzianych dla każdej z form opodatkowania.</w:t>
      </w:r>
    </w:p>
    <w:p w14:paraId="1F75253A" w14:textId="03220FB5" w:rsidR="00FF00FA" w:rsidRPr="00492661" w:rsidRDefault="00FF00FA" w:rsidP="001D6FE9">
      <w:pPr>
        <w:pStyle w:val="Akapitzlist"/>
        <w:numPr>
          <w:ilvl w:val="0"/>
          <w:numId w:val="1"/>
        </w:numPr>
        <w:rPr>
          <w:rFonts w:ascii="Georgia" w:hAnsi="Georgia"/>
        </w:rPr>
      </w:pPr>
      <w:r w:rsidRPr="00492661">
        <w:rPr>
          <w:rFonts w:ascii="Georgia" w:hAnsi="Georgia"/>
          <w:b/>
          <w:bCs/>
        </w:rPr>
        <w:t xml:space="preserve">Nadal obowiązuje możliwość częściowego odliczenia zapłaconej składki zdrowotnej – </w:t>
      </w:r>
      <w:r w:rsidRPr="00492661">
        <w:rPr>
          <w:rFonts w:ascii="Georgia" w:hAnsi="Georgia"/>
        </w:rPr>
        <w:t>wyłącznie dla podatników rozliczających dochód liniowo, ryczałtem i na karcie podatkowej.</w:t>
      </w:r>
    </w:p>
    <w:p w14:paraId="4CC14FD2" w14:textId="3AF991B9" w:rsidR="00FF00FA" w:rsidRPr="00492661" w:rsidRDefault="00FF00FA" w:rsidP="001D6FE9">
      <w:pPr>
        <w:pStyle w:val="Akapitzlist"/>
        <w:numPr>
          <w:ilvl w:val="0"/>
          <w:numId w:val="1"/>
        </w:numPr>
        <w:rPr>
          <w:rFonts w:ascii="Georgia" w:hAnsi="Georgia"/>
        </w:rPr>
      </w:pPr>
      <w:r w:rsidRPr="00492661">
        <w:rPr>
          <w:rFonts w:ascii="Georgia" w:hAnsi="Georgia"/>
          <w:b/>
          <w:bCs/>
        </w:rPr>
        <w:t xml:space="preserve">Przesunięto na </w:t>
      </w:r>
      <w:r w:rsidRPr="00492661">
        <w:rPr>
          <w:rFonts w:ascii="Georgia" w:hAnsi="Georgia"/>
          <w:b/>
          <w:bCs/>
          <w:color w:val="FF0000"/>
        </w:rPr>
        <w:t>2024</w:t>
      </w:r>
      <w:r w:rsidRPr="00492661">
        <w:rPr>
          <w:rFonts w:ascii="Georgia" w:hAnsi="Georgia"/>
          <w:b/>
          <w:bCs/>
        </w:rPr>
        <w:t xml:space="preserve"> rok limity gotówkowe dla transakcji między przedsiębiorcami </w:t>
      </w:r>
      <w:r w:rsidRPr="00492661">
        <w:rPr>
          <w:rFonts w:ascii="Georgia" w:hAnsi="Georgia"/>
        </w:rPr>
        <w:t xml:space="preserve">(obniżka z 15 000,00 na 8 000,00 dla jednej transakcji) </w:t>
      </w:r>
      <w:r w:rsidRPr="00492661">
        <w:rPr>
          <w:rFonts w:ascii="Georgia" w:hAnsi="Georgia"/>
          <w:b/>
          <w:bCs/>
        </w:rPr>
        <w:t xml:space="preserve">oraz dla transakcji z osobami fizycznymi </w:t>
      </w:r>
      <w:r w:rsidRPr="00492661">
        <w:rPr>
          <w:rFonts w:ascii="Georgia" w:hAnsi="Georgia"/>
        </w:rPr>
        <w:t xml:space="preserve">( obowiązkowa płatność bezgotówkowa przy </w:t>
      </w:r>
      <w:r w:rsidRPr="00492661">
        <w:rPr>
          <w:rFonts w:ascii="Georgia" w:hAnsi="Georgia"/>
        </w:rPr>
        <w:lastRenderedPageBreak/>
        <w:t>trans</w:t>
      </w:r>
      <w:r w:rsidR="002D0AFA" w:rsidRPr="00492661">
        <w:rPr>
          <w:rFonts w:ascii="Georgia" w:hAnsi="Georgia"/>
        </w:rPr>
        <w:t>a</w:t>
      </w:r>
      <w:r w:rsidRPr="00492661">
        <w:rPr>
          <w:rFonts w:ascii="Georgia" w:hAnsi="Georgia"/>
        </w:rPr>
        <w:t>kcji powyżej 20 000,00 PLN)</w:t>
      </w:r>
      <w:r w:rsidR="002D0AFA" w:rsidRPr="00492661">
        <w:rPr>
          <w:rFonts w:ascii="Georgia" w:hAnsi="Georgia"/>
        </w:rPr>
        <w:t>. Czyli w relacjach biznesowych nadal 15 000,00 PLN a dla osób fizycznych przez cały 2023 rok bez limitu.</w:t>
      </w:r>
    </w:p>
    <w:p w14:paraId="13584837" w14:textId="72CDA325" w:rsidR="002D0AFA" w:rsidRPr="00492661" w:rsidRDefault="002D0AFA" w:rsidP="001D6FE9">
      <w:pPr>
        <w:pStyle w:val="Akapitzlist"/>
        <w:numPr>
          <w:ilvl w:val="0"/>
          <w:numId w:val="1"/>
        </w:numPr>
        <w:rPr>
          <w:rFonts w:ascii="Georgia" w:hAnsi="Georgia"/>
        </w:rPr>
      </w:pPr>
      <w:r w:rsidRPr="00492661">
        <w:rPr>
          <w:rFonts w:ascii="Georgia" w:hAnsi="Georgia"/>
          <w:b/>
          <w:bCs/>
        </w:rPr>
        <w:t>Za 2022 rok ponownie można skorzystać z preferencyjnego opodatkowania jako rodzic samotnie wychowujący dziecko/dzieci.</w:t>
      </w:r>
      <w:r w:rsidRPr="00492661">
        <w:rPr>
          <w:rFonts w:ascii="Georgia" w:hAnsi="Georgia"/>
        </w:rPr>
        <w:t xml:space="preserve"> Oczywiście jeśli podatnik spełnia warunki do takiej ulgi.</w:t>
      </w:r>
    </w:p>
    <w:p w14:paraId="55F8ADD0" w14:textId="446A1A5C" w:rsidR="002D0AFA" w:rsidRPr="00492661" w:rsidRDefault="002D0AFA" w:rsidP="001D6FE9">
      <w:pPr>
        <w:pStyle w:val="Akapitzlist"/>
        <w:numPr>
          <w:ilvl w:val="0"/>
          <w:numId w:val="1"/>
        </w:numPr>
        <w:rPr>
          <w:rFonts w:ascii="Georgia" w:hAnsi="Georgia"/>
        </w:rPr>
      </w:pPr>
      <w:r w:rsidRPr="00492661">
        <w:rPr>
          <w:rFonts w:ascii="Georgia" w:hAnsi="Georgia"/>
          <w:b/>
          <w:bCs/>
        </w:rPr>
        <w:t>Zniknęła słynna ulga dla klasy średniej.</w:t>
      </w:r>
      <w:r w:rsidRPr="00492661">
        <w:rPr>
          <w:rFonts w:ascii="Georgia" w:hAnsi="Georgia"/>
        </w:rPr>
        <w:t xml:space="preserve"> </w:t>
      </w:r>
      <w:r w:rsidRPr="00492661">
        <w:rPr>
          <w:rFonts w:ascii="Georgia" w:hAnsi="Georgia"/>
          <w:b/>
          <w:bCs/>
        </w:rPr>
        <w:t xml:space="preserve"> </w:t>
      </w:r>
      <w:r w:rsidRPr="00492661">
        <w:rPr>
          <w:rFonts w:ascii="Georgia" w:hAnsi="Georgia"/>
        </w:rPr>
        <w:t>Dla tych, którzy ewentualnie mogliby na tej zmianie stracić naczelnik urzędu skarbowego policzy podatek hipotetyczny i zwróci różnicę!</w:t>
      </w:r>
    </w:p>
    <w:p w14:paraId="3582035B" w14:textId="67BAFBDD" w:rsidR="002D0AFA" w:rsidRPr="00492661" w:rsidRDefault="002D0AFA" w:rsidP="001D6FE9">
      <w:pPr>
        <w:pStyle w:val="Akapitzlist"/>
        <w:numPr>
          <w:ilvl w:val="0"/>
          <w:numId w:val="1"/>
        </w:numPr>
        <w:rPr>
          <w:rFonts w:ascii="Georgia" w:hAnsi="Georgia"/>
        </w:rPr>
      </w:pPr>
      <w:r w:rsidRPr="00492661">
        <w:rPr>
          <w:rFonts w:ascii="Georgia" w:hAnsi="Georgia"/>
          <w:b/>
          <w:bCs/>
        </w:rPr>
        <w:t>Pozostają w mocy ulgi: prorodzinna, termomodrenizacyjna, badawczo-rozwojowa</w:t>
      </w:r>
      <w:r w:rsidRPr="00492661">
        <w:rPr>
          <w:rFonts w:ascii="Georgia" w:hAnsi="Georgia"/>
        </w:rPr>
        <w:t xml:space="preserve">, IP-BOX, jest kilka nowych ulg na innowację, jest nadal dla tych, którzy jeszcze nie korzystali- ulga na Internet, jest ulga senioralna, dla rodzica/opiekuna 4 dzieci, dla powracających z za granicy, dla młodych, </w:t>
      </w:r>
      <w:r w:rsidR="00100148" w:rsidRPr="00492661">
        <w:rPr>
          <w:rFonts w:ascii="Georgia" w:hAnsi="Georgia"/>
        </w:rPr>
        <w:t>pałacykowa, i wiele innych.</w:t>
      </w:r>
    </w:p>
    <w:p w14:paraId="5C0493EB" w14:textId="6D67839D" w:rsidR="00100148" w:rsidRPr="00492661" w:rsidRDefault="00100148" w:rsidP="001D6FE9">
      <w:pPr>
        <w:pStyle w:val="Akapitzlist"/>
        <w:numPr>
          <w:ilvl w:val="0"/>
          <w:numId w:val="1"/>
        </w:numPr>
        <w:rPr>
          <w:rFonts w:ascii="Georgia" w:hAnsi="Georgia"/>
        </w:rPr>
      </w:pPr>
      <w:r w:rsidRPr="00492661">
        <w:rPr>
          <w:rFonts w:ascii="Georgia" w:hAnsi="Georgia"/>
          <w:b/>
          <w:bCs/>
        </w:rPr>
        <w:t xml:space="preserve">W maju 2023 roku nastąpi roczne rozliczenie składki zdrowotnej z prowadzonej działalności gospodarczej  – </w:t>
      </w:r>
      <w:r w:rsidRPr="00492661">
        <w:rPr>
          <w:rFonts w:ascii="Georgia" w:hAnsi="Georgia"/>
        </w:rPr>
        <w:t>będziemy potrzebować od Państwa do tego sporo dodatkowych danych – w przygotowaniu dosyć obszerna ankieta na 2023 rok – z wielką prośbą o szybkie wypełnienie i zwrotne dostarczenie do nas.</w:t>
      </w:r>
    </w:p>
    <w:p w14:paraId="31D6F220" w14:textId="27271CBD" w:rsidR="00100148" w:rsidRPr="00492661" w:rsidRDefault="00100148" w:rsidP="00100148">
      <w:pPr>
        <w:pStyle w:val="Akapitzlist"/>
        <w:numPr>
          <w:ilvl w:val="0"/>
          <w:numId w:val="1"/>
        </w:numPr>
        <w:rPr>
          <w:rFonts w:ascii="Georgia" w:hAnsi="Georgia"/>
          <w:color w:val="000000" w:themeColor="text1"/>
        </w:rPr>
      </w:pPr>
      <w:r w:rsidRPr="00492661">
        <w:rPr>
          <w:rFonts w:ascii="Georgia" w:hAnsi="Georgia"/>
          <w:b/>
          <w:bCs/>
          <w:color w:val="000000" w:themeColor="text1"/>
        </w:rPr>
        <w:t>Wszystkie zeznania za 2022 rok będziemy składać od 15.02 do 02.05.2023</w:t>
      </w:r>
      <w:r w:rsidRPr="00492661">
        <w:rPr>
          <w:rFonts w:ascii="Georgia" w:hAnsi="Georgia"/>
          <w:color w:val="000000" w:themeColor="text1"/>
        </w:rPr>
        <w:t xml:space="preserve"> ( także PIT 28 z najmu)– </w:t>
      </w:r>
      <w:r w:rsidRPr="00492661">
        <w:rPr>
          <w:rFonts w:ascii="Georgia" w:hAnsi="Georgia"/>
          <w:color w:val="FF0000"/>
        </w:rPr>
        <w:t xml:space="preserve">ale proszę nie zostawiajmy tego na ostatnie dni. </w:t>
      </w:r>
      <w:r w:rsidRPr="00492661">
        <w:rPr>
          <w:rFonts w:ascii="Georgia" w:hAnsi="Georgia"/>
          <w:color w:val="000000" w:themeColor="text1"/>
        </w:rPr>
        <w:t xml:space="preserve">I Bardzo proszę o możliwie szybkie dostarczenie </w:t>
      </w:r>
      <w:r w:rsidRPr="00492661">
        <w:rPr>
          <w:rFonts w:ascii="Georgia" w:hAnsi="Georgia"/>
          <w:b/>
          <w:bCs/>
          <w:color w:val="FF0000"/>
        </w:rPr>
        <w:t>WSZYSTKICH</w:t>
      </w:r>
      <w:r w:rsidRPr="00492661">
        <w:rPr>
          <w:rFonts w:ascii="Georgia" w:hAnsi="Georgia"/>
          <w:color w:val="000000" w:themeColor="text1"/>
        </w:rPr>
        <w:t xml:space="preserve"> dokumentów, remanentów, dowodów zapłaty podatku, ZUS i składki zdrowotnej. Czeka nas naprawdę dużo więcej pracy przy zeznaniach rocznych niż w latach poprzednich.</w:t>
      </w:r>
    </w:p>
    <w:p w14:paraId="0A483FF1" w14:textId="4069E9BC" w:rsidR="00100148" w:rsidRPr="00492661" w:rsidRDefault="00100148" w:rsidP="001D6FE9">
      <w:pPr>
        <w:pStyle w:val="Akapitzlist"/>
        <w:numPr>
          <w:ilvl w:val="0"/>
          <w:numId w:val="1"/>
        </w:numPr>
        <w:rPr>
          <w:rFonts w:ascii="Georgia" w:hAnsi="Georgia"/>
          <w:color w:val="000000" w:themeColor="text1"/>
        </w:rPr>
      </w:pPr>
      <w:r w:rsidRPr="00492661">
        <w:rPr>
          <w:rFonts w:ascii="Georgia" w:hAnsi="Georgia"/>
          <w:b/>
          <w:bCs/>
          <w:color w:val="000000" w:themeColor="text1"/>
        </w:rPr>
        <w:t>Termin na wpłatę ryczałtu za grudzień 2022 lub za 4 kwartał 2022 – mija 28.02.2023</w:t>
      </w:r>
      <w:r w:rsidRPr="00492661">
        <w:rPr>
          <w:rFonts w:ascii="Georgia" w:hAnsi="Georgia"/>
          <w:color w:val="000000" w:themeColor="text1"/>
        </w:rPr>
        <w:t>. Spróbuję do tego czasu przygotować wszystkie zeznania PIT 28. Ale jeśli macie najem prywatny a ja tego nie wiem – będzie i trudno. A to jedna z informacji, której potrzebuję do prawidłowej analizy formy opodatkowania i zeznań rocznych.</w:t>
      </w:r>
    </w:p>
    <w:p w14:paraId="3A389689" w14:textId="4EEF0077" w:rsidR="006E75A1" w:rsidRPr="00492661" w:rsidRDefault="006E75A1" w:rsidP="006E75A1">
      <w:pPr>
        <w:rPr>
          <w:rFonts w:ascii="Georgia" w:hAnsi="Georgia"/>
        </w:rPr>
      </w:pPr>
    </w:p>
    <w:p w14:paraId="41F1B1D8" w14:textId="7040726C" w:rsidR="006E75A1" w:rsidRPr="00492661" w:rsidRDefault="006E75A1" w:rsidP="006E75A1">
      <w:pPr>
        <w:rPr>
          <w:rFonts w:ascii="Georgia" w:hAnsi="Georgia"/>
        </w:rPr>
      </w:pPr>
    </w:p>
    <w:p w14:paraId="737299F5" w14:textId="065CF960" w:rsidR="006E75A1" w:rsidRPr="00492661" w:rsidRDefault="006E75A1" w:rsidP="006E75A1">
      <w:pPr>
        <w:ind w:left="2124"/>
        <w:rPr>
          <w:rFonts w:ascii="Georgia" w:hAnsi="Georgia"/>
        </w:rPr>
      </w:pPr>
      <w:r w:rsidRPr="00492661">
        <w:rPr>
          <w:rFonts w:ascii="Georgia" w:hAnsi="Georgia"/>
        </w:rPr>
        <w:t xml:space="preserve">W razie wątpliwości – czekamy na kontakt </w:t>
      </w:r>
      <w:r w:rsidRPr="00492661">
        <w:rPr>
          <mc:AlternateContent>
            <mc:Choice Requires="w16se">
              <w:rFonts w:ascii="Georgia" w:hAnsi="Georg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End w:id="0"/>
    </w:p>
    <w:sectPr w:rsidR="006E75A1" w:rsidRPr="00492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1A77"/>
    <w:multiLevelType w:val="hybridMultilevel"/>
    <w:tmpl w:val="3CCA59EE"/>
    <w:lvl w:ilvl="0" w:tplc="6D20F6A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13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FD"/>
    <w:rsid w:val="000D6DF7"/>
    <w:rsid w:val="000E445D"/>
    <w:rsid w:val="00100148"/>
    <w:rsid w:val="001D6FE9"/>
    <w:rsid w:val="002D0AFA"/>
    <w:rsid w:val="003A04FD"/>
    <w:rsid w:val="00492661"/>
    <w:rsid w:val="004D3DC1"/>
    <w:rsid w:val="006E75A1"/>
    <w:rsid w:val="007E5BF0"/>
    <w:rsid w:val="00867073"/>
    <w:rsid w:val="009B53FF"/>
    <w:rsid w:val="00FF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362B0"/>
  <w15:chartTrackingRefBased/>
  <w15:docId w15:val="{53093193-8639-4D29-AB84-FB468321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Anna Kędzierska</cp:lastModifiedBy>
  <cp:revision>4</cp:revision>
  <dcterms:created xsi:type="dcterms:W3CDTF">2022-12-31T12:25:00Z</dcterms:created>
  <dcterms:modified xsi:type="dcterms:W3CDTF">2023-01-08T14:22:00Z</dcterms:modified>
</cp:coreProperties>
</file>